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6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6"/>
        <w:gridCol w:w="794"/>
        <w:gridCol w:w="960"/>
        <w:gridCol w:w="1339"/>
        <w:gridCol w:w="3768"/>
        <w:gridCol w:w="1165"/>
        <w:gridCol w:w="1212"/>
        <w:gridCol w:w="828"/>
        <w:gridCol w:w="1009"/>
        <w:gridCol w:w="1357"/>
        <w:gridCol w:w="1089"/>
        <w:gridCol w:w="840"/>
      </w:tblGrid>
      <w:tr>
        <w:trPr>
          <w:trHeight w:val="300" w:hRule="atLeast"/>
        </w:trPr>
        <w:tc>
          <w:tcPr>
            <w:tcW w:w="16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МОУ Бронцевская СОШ</w:t>
            </w:r>
          </w:p>
        </w:tc>
        <w:tc>
          <w:tcPr>
            <w:tcW w:w="11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Утвердил:</w:t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766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4C4C4C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4C4C4C"/>
                <w:sz w:val="28"/>
                <w:szCs w:val="28"/>
                <w:lang w:eastAsia="ru-RU"/>
              </w:rPr>
              <w:t>Типовое примерное меню приготавливаемых блюд</w:t>
            </w:r>
          </w:p>
        </w:tc>
        <w:tc>
          <w:tcPr>
            <w:tcW w:w="11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Иост И.Ю.</w:t>
            </w:r>
          </w:p>
        </w:tc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389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D2D2D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1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D2D2D"/>
                <w:sz w:val="20"/>
                <w:szCs w:val="20"/>
                <w:lang w:eastAsia="ru-RU"/>
              </w:rPr>
            </w:r>
          </w:p>
        </w:tc>
        <w:tc>
          <w:tcPr>
            <w:tcW w:w="37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0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3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Раздел меню</w:t>
            </w:r>
          </w:p>
        </w:tc>
        <w:tc>
          <w:tcPr>
            <w:tcW w:w="37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Вес блюда, г</w:t>
            </w: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рецептуры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16"/>
                <w:szCs w:val="16"/>
                <w:lang w:eastAsia="ru-RU"/>
              </w:rPr>
              <w:t>Цена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молочная Дружба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 с сыром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63,39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Рассольник Ленинградский на курином бульоне со сметаной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Гуляш из отварного куриного мяса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271,91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Гречка отварная с маслом сливочным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28,59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33,88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91,37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820,37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50,14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154,76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1262,97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геркулесовая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469,85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Огурец свежий куском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36,46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картофельный с бабавыми (горох) на курином бульоне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37,01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Биточки из мяса говядины и курицы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134,72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Компот из смеси сухофруктов промышленного производства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20,49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964,82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58,44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210,93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1434,67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молочный вермишелевый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331,2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 с джемсом промышленного производства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70,94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52,68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607,99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крестьянский с крупой (гречневой) на курином бульоне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153,69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пшенная молочная с маслом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270,73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139,66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24,04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110,96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733,14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163,64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1341,13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рисовая молочная жидкая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 с сыром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57,33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424,35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Кукуруза консервированная 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Щи из квашенной капусты с картофелем на курином бульоне со сметаной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170,45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Рыба тушеная с овощами и сметаной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37,08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молоком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29,78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40,98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101,07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893,41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1317,76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манная молочная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267,85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каркаде с сахаром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20,49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518,98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картофельный с бабавыми (фасоль) на курином бульоне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37,01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Курица тушеная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Картошка тушеная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109,81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Сок фруктовый промышленного производства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20,77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143,54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902,57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199,29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1421,55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пшенная молочная с маслом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270,73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 с сыром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12,73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513,33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на курином бульоне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29,132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165,94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Курица отварная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172,08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134,05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913,38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48,63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202,81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1426,71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рисовая молочная жидкая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57,33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424,35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картофельный с бабавыми (горох) на курином бульоне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37,01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Голень куриная отварная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134,72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Компот из смеси сухофруктов промышленного производства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20,49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968,36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58,04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40,76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195,63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1392,71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молочный вермишелевый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331,2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 с джемсом промышленного производства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70,94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52,68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607,99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картофельный на курином бульоне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Лапшевник с творогом запеченый в духовом шкафу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216,35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139,66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695,07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148,76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1303,06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манная молочная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267,85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молоком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 с сыром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45,19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463,45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Кукуруза консервированная 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Борщ с капустой и картофелем на говяжьем бульоне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98,16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Курица отварная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рассыпчатая с овощами (гречневая)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42,38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с сахаром и молоком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40,54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936,22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180,69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1399,67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Каша геркулесовая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Чай каркаде с сахаром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20,49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фрукты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16,55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83,05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515,13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Икра кабачковая промышленного производства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Суп рыбный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Курица отварная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37,08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Сок фруктовый промышленного производства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хлеб черн.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3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3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138,02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993,43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84,86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76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50,65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51,94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221,07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1508,56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7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D2D2D"/>
                <w:sz w:val="20"/>
                <w:szCs w:val="20"/>
                <w:lang w:eastAsia="ru-RU"/>
              </w:rPr>
              <w:t>Среднее значение за период: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47,771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43,623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1380,88</w:t>
            </w:r>
          </w:p>
        </w:tc>
        <w:tc>
          <w:tcPr>
            <w:tcW w:w="108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245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0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c4b7f"/>
    <w:rPr>
      <w:color w:val="0563C1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4c4b7f"/>
    <w:rPr>
      <w:color w:val="954F72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Xl63" w:customStyle="1">
    <w:name w:val="xl63"/>
    <w:basedOn w:val="Normal"/>
    <w:qFormat/>
    <w:rsid w:val="004c4b7f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64" w:customStyle="1">
    <w:name w:val="xl64"/>
    <w:basedOn w:val="Normal"/>
    <w:qFormat/>
    <w:rsid w:val="004c4b7f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65" w:customStyle="1">
    <w:name w:val="xl65"/>
    <w:basedOn w:val="Normal"/>
    <w:qFormat/>
    <w:rsid w:val="004c4b7f"/>
    <w:pPr>
      <w:spacing w:lineRule="auto" w:line="240" w:beforeAutospacing="1" w:afterAutospacing="1"/>
      <w:textAlignment w:val="center"/>
    </w:pPr>
    <w:rPr>
      <w:rFonts w:ascii="Arial" w:hAnsi="Arial" w:eastAsia="Times New Roman" w:cs="Arial"/>
      <w:color w:val="4C4C4C"/>
      <w:sz w:val="20"/>
      <w:szCs w:val="20"/>
      <w:lang w:eastAsia="ru-RU"/>
    </w:rPr>
  </w:style>
  <w:style w:type="paragraph" w:styleId="Xl66" w:customStyle="1">
    <w:name w:val="xl66"/>
    <w:basedOn w:val="Normal"/>
    <w:qFormat/>
    <w:rsid w:val="004c4b7f"/>
    <w:pPr>
      <w:spacing w:lineRule="auto" w:line="240" w:beforeAutospacing="1" w:afterAutospacing="1"/>
      <w:textAlignment w:val="center"/>
    </w:pPr>
    <w:rPr>
      <w:rFonts w:ascii="Arial" w:hAnsi="Arial" w:eastAsia="Times New Roman" w:cs="Arial"/>
      <w:color w:val="2D2D2D"/>
      <w:sz w:val="20"/>
      <w:szCs w:val="20"/>
      <w:lang w:eastAsia="ru-RU"/>
    </w:rPr>
  </w:style>
  <w:style w:type="paragraph" w:styleId="Xl67" w:customStyle="1">
    <w:name w:val="xl67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4c4b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4c4b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4b7f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4b7f"/>
    <w:pPr>
      <w:spacing w:lineRule="auto" w:line="240" w:beforeAutospacing="1" w:afterAutospacing="1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4c4b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4c4b7f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7" w:customStyle="1">
    <w:name w:val="xl77"/>
    <w:basedOn w:val="Normal"/>
    <w:qFormat/>
    <w:rsid w:val="004c4b7f"/>
    <w:pPr>
      <w:pBdr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4c4b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4c4b7f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4c4b7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3" w:customStyle="1">
    <w:name w:val="xl83"/>
    <w:basedOn w:val="Normal"/>
    <w:qFormat/>
    <w:rsid w:val="004c4b7f"/>
    <w:pPr>
      <w:pBdr>
        <w:top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4c4b7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4b7f"/>
    <w:pPr>
      <w:pBdr>
        <w:left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6" w:customStyle="1">
    <w:name w:val="xl86"/>
    <w:basedOn w:val="Normal"/>
    <w:qFormat/>
    <w:rsid w:val="004c4b7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7" w:customStyle="1">
    <w:name w:val="xl87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88" w:customStyle="1">
    <w:name w:val="xl88"/>
    <w:basedOn w:val="Normal"/>
    <w:qFormat/>
    <w:rsid w:val="004c4b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9" w:customStyle="1">
    <w:name w:val="xl89"/>
    <w:basedOn w:val="Normal"/>
    <w:qFormat/>
    <w:rsid w:val="004c4b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90" w:customStyle="1">
    <w:name w:val="xl90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91" w:customStyle="1">
    <w:name w:val="xl91"/>
    <w:basedOn w:val="Normal"/>
    <w:qFormat/>
    <w:rsid w:val="004c4b7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8D8D8"/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92" w:customStyle="1">
    <w:name w:val="xl92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8D8D8"/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93" w:customStyle="1">
    <w:name w:val="xl93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8D8D8"/>
      <w:spacing w:lineRule="auto" w:line="240" w:beforeAutospacing="1" w:afterAutospacing="1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94" w:customStyle="1">
    <w:name w:val="xl94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8D8D8"/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95" w:customStyle="1">
    <w:name w:val="xl95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96" w:customStyle="1">
    <w:name w:val="xl96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97" w:customStyle="1">
    <w:name w:val="xl97"/>
    <w:basedOn w:val="Normal"/>
    <w:qFormat/>
    <w:rsid w:val="004c4b7f"/>
    <w:pPr>
      <w:spacing w:lineRule="auto" w:line="240" w:beforeAutospacing="1" w:afterAutospacing="1"/>
      <w:textAlignment w:val="center"/>
    </w:pPr>
    <w:rPr>
      <w:rFonts w:ascii="Arial" w:hAnsi="Arial" w:eastAsia="Times New Roman" w:cs="Arial"/>
      <w:b/>
      <w:bCs/>
      <w:color w:val="4C4C4C"/>
      <w:sz w:val="28"/>
      <w:szCs w:val="28"/>
      <w:lang w:eastAsia="ru-RU"/>
    </w:rPr>
  </w:style>
  <w:style w:type="paragraph" w:styleId="Xl98" w:customStyle="1">
    <w:name w:val="xl98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2D2D2D"/>
      <w:sz w:val="16"/>
      <w:szCs w:val="16"/>
      <w:lang w:eastAsia="ru-RU"/>
    </w:rPr>
  </w:style>
  <w:style w:type="paragraph" w:styleId="Xl99" w:customStyle="1">
    <w:name w:val="xl99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2D2D2D"/>
      <w:sz w:val="16"/>
      <w:szCs w:val="16"/>
      <w:lang w:eastAsia="ru-RU"/>
    </w:rPr>
  </w:style>
  <w:style w:type="paragraph" w:styleId="Xl100" w:customStyle="1">
    <w:name w:val="xl100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101" w:customStyle="1">
    <w:name w:val="xl101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102" w:customStyle="1">
    <w:name w:val="xl102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103" w:customStyle="1">
    <w:name w:val="xl103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3CB"/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104" w:customStyle="1">
    <w:name w:val="xl104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105" w:customStyle="1">
    <w:name w:val="xl105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106" w:customStyle="1">
    <w:name w:val="xl106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3CB"/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sz w:val="20"/>
      <w:szCs w:val="20"/>
      <w:lang w:eastAsia="ru-RU"/>
    </w:rPr>
  </w:style>
  <w:style w:type="paragraph" w:styleId="Xl107" w:customStyle="1">
    <w:name w:val="xl107"/>
    <w:basedOn w:val="Normal"/>
    <w:qFormat/>
    <w:rsid w:val="004c4b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Xl108" w:customStyle="1">
    <w:name w:val="xl108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Xl109" w:customStyle="1">
    <w:name w:val="xl109"/>
    <w:basedOn w:val="Normal"/>
    <w:qFormat/>
    <w:rsid w:val="004c4b7f"/>
    <w:pPr>
      <w:spacing w:lineRule="auto" w:line="240" w:beforeAutospacing="1" w:afterAutospacing="1"/>
      <w:jc w:val="center"/>
      <w:textAlignment w:val="top"/>
    </w:pPr>
    <w:rPr>
      <w:rFonts w:ascii="Arial" w:hAnsi="Arial" w:eastAsia="Times New Roman" w:cs="Arial"/>
      <w:i/>
      <w:iCs/>
      <w:sz w:val="16"/>
      <w:szCs w:val="16"/>
      <w:lang w:eastAsia="ru-RU"/>
    </w:rPr>
  </w:style>
  <w:style w:type="paragraph" w:styleId="Xl110" w:customStyle="1">
    <w:name w:val="xl110"/>
    <w:basedOn w:val="Normal"/>
    <w:qFormat/>
    <w:rsid w:val="004c4b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111" w:customStyle="1">
    <w:name w:val="xl111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112" w:customStyle="1">
    <w:name w:val="xl112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D8D8D8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2D2D2D"/>
      <w:sz w:val="20"/>
      <w:szCs w:val="20"/>
      <w:lang w:eastAsia="ru-RU"/>
    </w:rPr>
  </w:style>
  <w:style w:type="paragraph" w:styleId="Xl113" w:customStyle="1">
    <w:name w:val="xl113"/>
    <w:basedOn w:val="Normal"/>
    <w:qFormat/>
    <w:rsid w:val="004c4b7f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D8D8D8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14" w:customStyle="1">
    <w:name w:val="xl114"/>
    <w:basedOn w:val="Normal"/>
    <w:qFormat/>
    <w:rsid w:val="004c4b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2D2D2D"/>
      <w:sz w:val="20"/>
      <w:szCs w:val="20"/>
      <w:lang w:eastAsia="ru-RU"/>
    </w:rPr>
  </w:style>
  <w:style w:type="paragraph" w:styleId="Xl115" w:customStyle="1">
    <w:name w:val="xl115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116" w:customStyle="1">
    <w:name w:val="xl116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7" w:customStyle="1">
    <w:name w:val="xl117"/>
    <w:basedOn w:val="Normal"/>
    <w:qFormat/>
    <w:rsid w:val="004c4b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CB"/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LibreOffice/7.3.6.2$Linux_X86_64 LibreOffice_project/30$Build-2</Application>
  <AppVersion>15.0000</AppVersion>
  <Pages>6</Pages>
  <Words>1430</Words>
  <Characters>6423</Characters>
  <CharactersWithSpaces>7461</CharactersWithSpaces>
  <Paragraphs>1829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2024-09-13T10:40:00Z</dcterms:created>
  <dc:creator>123</dc:creator>
  <dc:description/>
  <dc:language>ru-RU</dc:language>
  <cp:lastModifiedBy/>
  <dcterms:modified xsi:type="dcterms:W3CDTF">2024-09-30T09:03:26Z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